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B9FB" w14:textId="50CA71C3" w:rsidR="00B161F8" w:rsidRPr="0048404F" w:rsidRDefault="006C3237" w:rsidP="0048404F">
      <w:pPr>
        <w:pStyle w:val="1"/>
        <w:rPr>
          <w:rFonts w:hint="eastAsia"/>
        </w:rPr>
      </w:pPr>
      <w:r w:rsidRPr="0048404F">
        <w:t>江苏第二师范学院</w:t>
      </w:r>
      <w:r w:rsidRPr="0048404F">
        <w:rPr>
          <w:rFonts w:hint="eastAsia"/>
        </w:rPr>
        <w:t>人文学部2025</w:t>
      </w:r>
      <w:r w:rsidRPr="0048404F">
        <w:t>年普通本科生</w:t>
      </w:r>
    </w:p>
    <w:p w14:paraId="6B69E8A8" w14:textId="5650AD7E" w:rsidR="006C3237" w:rsidRPr="0048404F" w:rsidRDefault="006C3237" w:rsidP="0048404F">
      <w:pPr>
        <w:pStyle w:val="1"/>
        <w:rPr>
          <w:rFonts w:hint="eastAsia"/>
        </w:rPr>
      </w:pPr>
      <w:r w:rsidRPr="0048404F">
        <w:t>转专业工作方案</w:t>
      </w:r>
    </w:p>
    <w:p w14:paraId="795A1CE8" w14:textId="77777777" w:rsidR="006C3237" w:rsidRPr="006C3237" w:rsidRDefault="006C3237">
      <w:pPr>
        <w:rPr>
          <w:rFonts w:ascii="宋体" w:hAnsi="宋体" w:hint="eastAsia"/>
          <w:sz w:val="24"/>
          <w:szCs w:val="24"/>
        </w:rPr>
      </w:pPr>
    </w:p>
    <w:p w14:paraId="4206B8F0" w14:textId="2096FCDE" w:rsidR="006C3237" w:rsidRDefault="006C3237" w:rsidP="00845C6F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为规范有序开展</w:t>
      </w:r>
      <w:r w:rsidR="00164E5F">
        <w:rPr>
          <w:rFonts w:ascii="宋体" w:hAnsi="宋体" w:hint="eastAsia"/>
          <w:sz w:val="24"/>
          <w:szCs w:val="24"/>
        </w:rPr>
        <w:t>人文学部</w:t>
      </w:r>
      <w:r>
        <w:rPr>
          <w:rFonts w:ascii="宋体" w:hAnsi="宋体" w:hint="eastAsia"/>
          <w:sz w:val="24"/>
          <w:szCs w:val="24"/>
        </w:rPr>
        <w:t>普通本科生校内转专业工作，严格过程管理，根据</w:t>
      </w:r>
      <w:bookmarkStart w:id="0" w:name="_Hlk185260100"/>
      <w:r>
        <w:rPr>
          <w:rFonts w:ascii="宋体" w:hAnsi="宋体" w:hint="eastAsia"/>
          <w:sz w:val="24"/>
          <w:szCs w:val="24"/>
        </w:rPr>
        <w:t>《江苏第二师范学院普通本科生转专业实施办法》（江苏二师教）〔2024〕2号）</w:t>
      </w:r>
      <w:bookmarkEnd w:id="0"/>
      <w:r>
        <w:rPr>
          <w:rFonts w:ascii="宋体" w:hAnsi="宋体" w:hint="eastAsia"/>
          <w:sz w:val="24"/>
          <w:szCs w:val="24"/>
        </w:rPr>
        <w:t>，《江苏第二师范学院2025年普通本科生转专业工作方案》要求，</w:t>
      </w:r>
      <w:r w:rsidR="00845C6F">
        <w:rPr>
          <w:rFonts w:ascii="宋体" w:hAnsi="宋体" w:hint="eastAsia"/>
          <w:sz w:val="24"/>
          <w:szCs w:val="24"/>
        </w:rPr>
        <w:t>坚持“公开、公平、公正、择优”的原则，严格遵循有关规则和程序，在学校统一组织下，学部具体实施，做到政策透明、计划透明、过程透明、结果透明。</w:t>
      </w:r>
      <w:r>
        <w:rPr>
          <w:rFonts w:ascii="宋体" w:hAnsi="宋体" w:hint="eastAsia"/>
          <w:sz w:val="24"/>
          <w:szCs w:val="24"/>
        </w:rPr>
        <w:t>制定如下工作方案：</w:t>
      </w:r>
    </w:p>
    <w:p w14:paraId="25841FDA" w14:textId="4C1FEDA9" w:rsidR="006C3237" w:rsidRDefault="00845C6F" w:rsidP="0048404F">
      <w:pPr>
        <w:pStyle w:val="2"/>
        <w:spacing w:before="156" w:after="156"/>
        <w:ind w:firstLine="643"/>
        <w:rPr>
          <w:rFonts w:hint="eastAsia"/>
        </w:rPr>
      </w:pPr>
      <w:r>
        <w:rPr>
          <w:rFonts w:hint="eastAsia"/>
        </w:rPr>
        <w:t>一</w:t>
      </w:r>
      <w:r w:rsidR="006C3237">
        <w:rPr>
          <w:rFonts w:hint="eastAsia"/>
        </w:rPr>
        <w:t>、组织领导</w:t>
      </w:r>
    </w:p>
    <w:p w14:paraId="16D9DE23" w14:textId="593109B2" w:rsidR="006C3237" w:rsidRDefault="006C3237" w:rsidP="006C3237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组长：冯保善、刘莹</w:t>
      </w:r>
    </w:p>
    <w:p w14:paraId="48AA43DB" w14:textId="109F050A" w:rsidR="006C3237" w:rsidRDefault="006C3237" w:rsidP="006C3237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成员：赵敬鹏、邓玮光、</w:t>
      </w:r>
      <w:r w:rsidR="00C511E0">
        <w:rPr>
          <w:rFonts w:ascii="宋体" w:hAnsi="宋体" w:hint="eastAsia"/>
          <w:sz w:val="24"/>
          <w:szCs w:val="24"/>
        </w:rPr>
        <w:t>陈进武、</w:t>
      </w:r>
      <w:r>
        <w:rPr>
          <w:rFonts w:ascii="宋体" w:hAnsi="宋体" w:hint="eastAsia"/>
          <w:sz w:val="24"/>
          <w:szCs w:val="24"/>
        </w:rPr>
        <w:t>石飞、</w:t>
      </w:r>
      <w:r w:rsidR="00C511E0">
        <w:rPr>
          <w:rFonts w:ascii="宋体" w:hAnsi="宋体" w:hint="eastAsia"/>
          <w:sz w:val="24"/>
          <w:szCs w:val="24"/>
        </w:rPr>
        <w:t>叶文举、张颖炜</w:t>
      </w:r>
      <w:r>
        <w:rPr>
          <w:rFonts w:ascii="宋体" w:hAnsi="宋体" w:hint="eastAsia"/>
          <w:sz w:val="24"/>
          <w:szCs w:val="24"/>
        </w:rPr>
        <w:t>、张子恺、华星</w:t>
      </w:r>
    </w:p>
    <w:p w14:paraId="2E53BBAE" w14:textId="2156EB65" w:rsidR="006C3237" w:rsidRDefault="00845C6F" w:rsidP="0048404F">
      <w:pPr>
        <w:pStyle w:val="2"/>
        <w:spacing w:before="156" w:after="156"/>
        <w:ind w:firstLine="643"/>
        <w:rPr>
          <w:rFonts w:hint="eastAsia"/>
        </w:rPr>
      </w:pPr>
      <w:r>
        <w:rPr>
          <w:rFonts w:hint="eastAsia"/>
        </w:rPr>
        <w:t>二</w:t>
      </w:r>
      <w:r w:rsidR="006C3237">
        <w:rPr>
          <w:rFonts w:hint="eastAsia"/>
        </w:rPr>
        <w:t>、</w:t>
      </w:r>
      <w:r>
        <w:rPr>
          <w:rFonts w:hint="eastAsia"/>
        </w:rPr>
        <w:t>转专业计划（附接受条件）</w:t>
      </w:r>
    </w:p>
    <w:p w14:paraId="43F0C173" w14:textId="7303AC81" w:rsidR="00845C6F" w:rsidRDefault="00845C6F" w:rsidP="006C3237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1.各专业接受转专业人数：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756"/>
      </w:tblGrid>
      <w:tr w:rsidR="00845C6F" w:rsidRPr="006C3237" w14:paraId="2B6C7BD4" w14:textId="77777777" w:rsidTr="00845C6F">
        <w:trPr>
          <w:trHeight w:val="27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5C00A" w14:textId="77777777" w:rsidR="00845C6F" w:rsidRPr="006C3237" w:rsidRDefault="00845C6F" w:rsidP="00E84857">
            <w:pPr>
              <w:widowControl/>
              <w:adjustRightInd/>
              <w:snapToGrid/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C323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50924" w14:textId="77777777" w:rsidR="00845C6F" w:rsidRPr="006C3237" w:rsidRDefault="00845C6F" w:rsidP="00E84857">
            <w:pPr>
              <w:widowControl/>
              <w:adjustRightInd/>
              <w:snapToGrid/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C323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拟接收转入人数</w:t>
            </w:r>
          </w:p>
        </w:tc>
      </w:tr>
      <w:tr w:rsidR="00845C6F" w:rsidRPr="006C3237" w14:paraId="50DA915E" w14:textId="77777777" w:rsidTr="00845C6F">
        <w:trPr>
          <w:trHeight w:val="33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D72E02" w14:textId="77777777" w:rsidR="00845C6F" w:rsidRPr="006C3237" w:rsidRDefault="00845C6F" w:rsidP="00E84857">
            <w:pPr>
              <w:widowControl/>
              <w:adjustRightInd/>
              <w:snapToGrid/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C323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汉语言文学（师范）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0CF333" w14:textId="7F9A9307" w:rsidR="00845C6F" w:rsidRPr="006C3237" w:rsidRDefault="00C76FBF" w:rsidP="00E84857">
            <w:pPr>
              <w:widowControl/>
              <w:adjustRightInd/>
              <w:snapToGrid/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845C6F" w:rsidRPr="006C3237" w14:paraId="783D19CA" w14:textId="77777777" w:rsidTr="00845C6F">
        <w:trPr>
          <w:trHeight w:val="27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79292" w14:textId="77777777" w:rsidR="00845C6F" w:rsidRPr="006C3237" w:rsidRDefault="00845C6F" w:rsidP="00E84857">
            <w:pPr>
              <w:widowControl/>
              <w:adjustRightInd/>
              <w:snapToGrid/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C323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历史学（师范）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ED98E" w14:textId="7B81A9E1" w:rsidR="00845C6F" w:rsidRPr="006C3237" w:rsidRDefault="00A76334" w:rsidP="00E84857">
            <w:pPr>
              <w:widowControl/>
              <w:adjustRightInd/>
              <w:snapToGrid/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845C6F" w:rsidRPr="006C3237" w14:paraId="0AB75D33" w14:textId="77777777" w:rsidTr="00845C6F">
        <w:trPr>
          <w:trHeight w:val="27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13484D" w14:textId="77777777" w:rsidR="00845C6F" w:rsidRPr="006C3237" w:rsidRDefault="00845C6F" w:rsidP="00E84857">
            <w:pPr>
              <w:widowControl/>
              <w:adjustRightInd/>
              <w:snapToGrid/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6C323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秘书学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C99DCC" w14:textId="77777777" w:rsidR="00845C6F" w:rsidRPr="006C3237" w:rsidRDefault="00845C6F" w:rsidP="00E84857">
            <w:pPr>
              <w:widowControl/>
              <w:adjustRightInd/>
              <w:snapToGrid/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845C6F" w:rsidRPr="006C3237" w14:paraId="11EA0C13" w14:textId="77777777" w:rsidTr="00845C6F">
        <w:trPr>
          <w:trHeight w:val="27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F28F2" w14:textId="77777777" w:rsidR="00845C6F" w:rsidRPr="006C3237" w:rsidRDefault="00845C6F" w:rsidP="00E84857">
            <w:pPr>
              <w:widowControl/>
              <w:adjustRightInd/>
              <w:snapToGrid/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C6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汉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语</w:t>
            </w:r>
            <w:r w:rsidRPr="00845C6F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国际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2A754" w14:textId="77777777" w:rsidR="00845C6F" w:rsidRPr="006C3237" w:rsidRDefault="00845C6F" w:rsidP="00E84857">
            <w:pPr>
              <w:widowControl/>
              <w:adjustRightInd/>
              <w:snapToGrid/>
              <w:spacing w:line="240" w:lineRule="auto"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</w:tbl>
    <w:p w14:paraId="0CE3C1FD" w14:textId="40F468E9" w:rsidR="00845C6F" w:rsidRDefault="00845C6F" w:rsidP="006C3237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2.接受条件</w:t>
      </w:r>
    </w:p>
    <w:p w14:paraId="512406AA" w14:textId="47A31640" w:rsidR="006C3237" w:rsidRDefault="006C3237" w:rsidP="006C3237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申请转</w:t>
      </w:r>
      <w:r w:rsidR="00164E5F">
        <w:rPr>
          <w:rFonts w:ascii="宋体" w:hAnsi="宋体" w:hint="eastAsia"/>
          <w:sz w:val="24"/>
          <w:szCs w:val="24"/>
        </w:rPr>
        <w:t>入人文学部的</w:t>
      </w:r>
      <w:r>
        <w:rPr>
          <w:rFonts w:ascii="宋体" w:hAnsi="宋体" w:hint="eastAsia"/>
          <w:sz w:val="24"/>
          <w:szCs w:val="24"/>
        </w:rPr>
        <w:t>学生</w:t>
      </w:r>
      <w:r w:rsidR="00845C6F">
        <w:rPr>
          <w:rFonts w:ascii="宋体" w:hAnsi="宋体" w:hint="eastAsia"/>
          <w:sz w:val="24"/>
          <w:szCs w:val="24"/>
        </w:rPr>
        <w:t>必须</w:t>
      </w:r>
      <w:r>
        <w:rPr>
          <w:rFonts w:ascii="宋体" w:hAnsi="宋体" w:hint="eastAsia"/>
          <w:sz w:val="24"/>
          <w:szCs w:val="24"/>
        </w:rPr>
        <w:t>符合</w:t>
      </w:r>
      <w:r w:rsidR="00845C6F" w:rsidRPr="00845C6F">
        <w:rPr>
          <w:rFonts w:ascii="宋体" w:hAnsi="宋体" w:hint="eastAsia"/>
          <w:sz w:val="24"/>
          <w:szCs w:val="24"/>
        </w:rPr>
        <w:t>《江苏第二师范学院普通本科生转专业实施办法》（江苏二师教）〔2024〕2号）</w:t>
      </w:r>
      <w:r>
        <w:rPr>
          <w:rFonts w:ascii="宋体" w:hAnsi="宋体" w:hint="eastAsia"/>
          <w:sz w:val="24"/>
          <w:szCs w:val="24"/>
        </w:rPr>
        <w:t>所规定的</w:t>
      </w:r>
      <w:r w:rsidR="00845C6F">
        <w:rPr>
          <w:rFonts w:ascii="宋体" w:hAnsi="宋体" w:hint="eastAsia"/>
          <w:sz w:val="24"/>
          <w:szCs w:val="24"/>
        </w:rPr>
        <w:t>转专业</w:t>
      </w:r>
      <w:r>
        <w:rPr>
          <w:rFonts w:ascii="宋体" w:hAnsi="宋体" w:hint="eastAsia"/>
          <w:sz w:val="24"/>
          <w:szCs w:val="24"/>
        </w:rPr>
        <w:t>条件。</w:t>
      </w:r>
      <w:r w:rsidR="00845C6F">
        <w:rPr>
          <w:rFonts w:ascii="宋体" w:hAnsi="宋体" w:hint="eastAsia"/>
          <w:sz w:val="24"/>
          <w:szCs w:val="24"/>
        </w:rPr>
        <w:t>此外，</w:t>
      </w:r>
      <w:r w:rsidRPr="006C3237">
        <w:rPr>
          <w:rFonts w:ascii="宋体" w:hAnsi="宋体" w:hint="eastAsia"/>
          <w:sz w:val="24"/>
          <w:szCs w:val="24"/>
        </w:rPr>
        <w:t>申请转</w:t>
      </w:r>
      <w:r w:rsidR="00164E5F">
        <w:rPr>
          <w:rFonts w:ascii="宋体" w:hAnsi="宋体" w:hint="eastAsia"/>
          <w:sz w:val="24"/>
          <w:szCs w:val="24"/>
        </w:rPr>
        <w:t>入人文学部的</w:t>
      </w:r>
      <w:r w:rsidRPr="006C3237">
        <w:rPr>
          <w:rFonts w:ascii="宋体" w:hAnsi="宋体" w:hint="eastAsia"/>
          <w:sz w:val="24"/>
          <w:szCs w:val="24"/>
        </w:rPr>
        <w:t>学生</w:t>
      </w:r>
      <w:r>
        <w:rPr>
          <w:rFonts w:ascii="宋体" w:hAnsi="宋体" w:hint="eastAsia"/>
          <w:sz w:val="24"/>
          <w:szCs w:val="24"/>
        </w:rPr>
        <w:t>在截止转专业时大学阶段（一年级为第一学期、二年级为前三学期、三年级为前五学期）所有</w:t>
      </w:r>
      <w:r w:rsidR="002C1D40">
        <w:rPr>
          <w:rFonts w:ascii="宋体" w:hAnsi="宋体" w:hint="eastAsia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，不得有补考、重修等情况。</w:t>
      </w:r>
    </w:p>
    <w:p w14:paraId="4CCA710C" w14:textId="77777777" w:rsidR="00062588" w:rsidRDefault="00062588" w:rsidP="006C3237">
      <w:pPr>
        <w:ind w:firstLineChars="200" w:firstLine="480"/>
        <w:rPr>
          <w:rFonts w:ascii="宋体" w:hAnsi="宋体" w:hint="eastAsia"/>
          <w:sz w:val="24"/>
          <w:szCs w:val="24"/>
        </w:rPr>
      </w:pPr>
    </w:p>
    <w:p w14:paraId="2B30FFCA" w14:textId="77777777" w:rsidR="00062588" w:rsidRDefault="00062588" w:rsidP="006C3237">
      <w:pPr>
        <w:ind w:firstLineChars="200" w:firstLine="480"/>
        <w:rPr>
          <w:rFonts w:ascii="宋体" w:hAnsi="宋体" w:hint="eastAsia"/>
          <w:sz w:val="24"/>
          <w:szCs w:val="24"/>
        </w:rPr>
      </w:pPr>
    </w:p>
    <w:p w14:paraId="321E4F8B" w14:textId="77777777" w:rsidR="00062588" w:rsidRDefault="00062588" w:rsidP="006C3237">
      <w:pPr>
        <w:ind w:firstLineChars="200" w:firstLine="480"/>
        <w:rPr>
          <w:rFonts w:ascii="宋体" w:hAnsi="宋体" w:hint="eastAsia"/>
          <w:sz w:val="24"/>
          <w:szCs w:val="24"/>
        </w:rPr>
      </w:pPr>
    </w:p>
    <w:p w14:paraId="1E3B1518" w14:textId="77777777" w:rsidR="00062588" w:rsidRDefault="00062588" w:rsidP="006C3237">
      <w:pPr>
        <w:ind w:firstLineChars="200" w:firstLine="480"/>
        <w:rPr>
          <w:rFonts w:ascii="宋体" w:hAnsi="宋体" w:hint="eastAsia"/>
          <w:sz w:val="24"/>
          <w:szCs w:val="24"/>
        </w:rPr>
      </w:pPr>
    </w:p>
    <w:p w14:paraId="0C2A8EE1" w14:textId="5BA4F523" w:rsidR="006C3237" w:rsidRDefault="00845C6F" w:rsidP="00062588">
      <w:pPr>
        <w:pStyle w:val="2"/>
        <w:spacing w:before="156" w:after="156"/>
        <w:ind w:firstLine="643"/>
        <w:rPr>
          <w:rFonts w:hint="eastAsia"/>
          <w:sz w:val="24"/>
          <w:szCs w:val="24"/>
        </w:rPr>
      </w:pPr>
      <w:r>
        <w:rPr>
          <w:rFonts w:hint="eastAsia"/>
        </w:rPr>
        <w:lastRenderedPageBreak/>
        <w:t>三</w:t>
      </w:r>
      <w:r w:rsidR="006C3237">
        <w:rPr>
          <w:rFonts w:hint="eastAsia"/>
        </w:rPr>
        <w:t>、</w:t>
      </w:r>
      <w:r>
        <w:rPr>
          <w:rFonts w:hint="eastAsia"/>
        </w:rPr>
        <w:t>考核方案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65"/>
        <w:gridCol w:w="1502"/>
        <w:gridCol w:w="1418"/>
        <w:gridCol w:w="3906"/>
      </w:tblGrid>
      <w:tr w:rsidR="000D055E" w:rsidRPr="006C3237" w14:paraId="28881365" w14:textId="77777777" w:rsidTr="008D52E4">
        <w:trPr>
          <w:trHeight w:val="278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0804E5F0" w14:textId="77777777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14:paraId="2EC6BD7C" w14:textId="77777777" w:rsid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考核</w:t>
            </w:r>
          </w:p>
          <w:p w14:paraId="09C6542A" w14:textId="1635F362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18978D14" w14:textId="77777777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考核科目</w:t>
            </w:r>
          </w:p>
        </w:tc>
        <w:tc>
          <w:tcPr>
            <w:tcW w:w="1418" w:type="dxa"/>
            <w:vAlign w:val="center"/>
          </w:tcPr>
          <w:p w14:paraId="10D6995F" w14:textId="7A924488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参考书目</w:t>
            </w:r>
          </w:p>
        </w:tc>
        <w:tc>
          <w:tcPr>
            <w:tcW w:w="3906" w:type="dxa"/>
            <w:shd w:val="clear" w:color="auto" w:fill="auto"/>
            <w:noWrap/>
            <w:vAlign w:val="center"/>
            <w:hideMark/>
          </w:tcPr>
          <w:p w14:paraId="090BE620" w14:textId="2550338E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遴选方法及其他说明</w:t>
            </w:r>
          </w:p>
        </w:tc>
      </w:tr>
      <w:tr w:rsidR="000D055E" w:rsidRPr="006C3237" w14:paraId="01490415" w14:textId="77777777" w:rsidTr="008D52E4">
        <w:trPr>
          <w:trHeight w:val="2776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075CE542" w14:textId="77777777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14:paraId="41B321EC" w14:textId="1D30FCFC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笔试（100分）+面试（100分）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45288E5B" w14:textId="4466FB5F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笔试内容（</w:t>
            </w:r>
            <w:r w:rsidR="00BF5170" w:rsidRPr="00BF51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一张综合卷</w:t>
            </w:r>
            <w:r w:rsidR="00BF51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占考核成绩</w:t>
            </w:r>
            <w:r w:rsidR="009E7F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0％）：</w:t>
            </w:r>
            <w:r w:rsidRPr="000D05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现代汉语</w:t>
            </w:r>
            <w:r w:rsidR="008D52E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0D05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大学写作</w:t>
            </w:r>
          </w:p>
          <w:p w14:paraId="10292238" w14:textId="037541B9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面试内容（占考核成绩</w:t>
            </w:r>
            <w:r w:rsidR="009E7F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0％）：汉语言文学的相关知识、对教师职业的理解</w:t>
            </w:r>
          </w:p>
        </w:tc>
        <w:tc>
          <w:tcPr>
            <w:tcW w:w="1418" w:type="dxa"/>
          </w:tcPr>
          <w:p w14:paraId="3A9967DF" w14:textId="77777777" w:rsidR="008D52E4" w:rsidRDefault="008D52E4" w:rsidP="008D52E4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黄伯荣、廖序东主编：《现代汉语》（增订六版）上册，高等教育出版社，2017年。</w:t>
            </w:r>
          </w:p>
          <w:p w14:paraId="413397BB" w14:textId="2A32AD4E" w:rsidR="000D055E" w:rsidRPr="000D055E" w:rsidRDefault="008D52E4" w:rsidP="008D52E4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路德庆《普通写作学教程》（第5版），高等教育出版社，2015年。</w:t>
            </w:r>
          </w:p>
        </w:tc>
        <w:tc>
          <w:tcPr>
            <w:tcW w:w="3906" w:type="dxa"/>
            <w:shd w:val="clear" w:color="auto" w:fill="auto"/>
            <w:vAlign w:val="center"/>
            <w:hideMark/>
          </w:tcPr>
          <w:p w14:paraId="28E24D4C" w14:textId="13C68045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1.大学二年级申请转专业的学生需</w:t>
            </w:r>
            <w:r w:rsidRPr="003F33B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降一级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、三年级申请转专业的学生需</w:t>
            </w:r>
            <w:r w:rsidRPr="003F33B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降两级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与2024级学生一起学习。</w:t>
            </w:r>
          </w:p>
          <w:p w14:paraId="6831B176" w14:textId="27545B8F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2.报名人数无论是否超过计划人数都进行笔试以及面试。</w:t>
            </w:r>
          </w:p>
          <w:p w14:paraId="0E452E38" w14:textId="77777777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3.笔试不及格者（60分以下）不得参加面试。若笔试及格人数达不到计划人数，不递补。</w:t>
            </w:r>
          </w:p>
          <w:p w14:paraId="15127CC3" w14:textId="5BD426EC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4.面试不及格者（60分以下）不得录取。若面试及格人数达不到计划人数，不递补。若面试及格人数超过计划人数，最后按转专业考核总成绩择优录取。</w:t>
            </w:r>
          </w:p>
        </w:tc>
      </w:tr>
      <w:tr w:rsidR="000D055E" w:rsidRPr="006C3237" w14:paraId="19CB4F70" w14:textId="77777777" w:rsidTr="008D52E4">
        <w:trPr>
          <w:trHeight w:val="278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92E58CB" w14:textId="77777777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历史学（师范）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14:paraId="65CB80F8" w14:textId="7B660DCF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笔试（100分）+面试（100分）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135DA905" w14:textId="277736BA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笔试内容（</w:t>
            </w:r>
            <w:r w:rsidR="00BF5170" w:rsidRPr="00BF51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一张综合卷</w:t>
            </w:r>
            <w:r w:rsidR="00BF51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占考核成绩</w:t>
            </w:r>
            <w:r w:rsidR="009E7F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0％）：</w:t>
            </w:r>
            <w:r w:rsidRPr="000D05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中国古代史I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0D05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世界古代史I</w:t>
            </w:r>
          </w:p>
          <w:p w14:paraId="4B1FA593" w14:textId="5671EC41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面试内容（占考核成绩</w:t>
            </w:r>
            <w:r w:rsidR="009E7F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0％）：历史学的相关知识、对教师职业的理解</w:t>
            </w:r>
          </w:p>
        </w:tc>
        <w:tc>
          <w:tcPr>
            <w:tcW w:w="1418" w:type="dxa"/>
          </w:tcPr>
          <w:p w14:paraId="58226BD5" w14:textId="012F70F2" w:rsid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赵毅、赵轶峰：《中国古代史（第二版）》上册，高等教育出版社，2010年。</w:t>
            </w:r>
          </w:p>
          <w:p w14:paraId="79B2BFC4" w14:textId="65CB1E04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《世界古代史》编写组：《世界古代史》上册，高等教育出版社，2018年</w:t>
            </w:r>
          </w:p>
        </w:tc>
        <w:tc>
          <w:tcPr>
            <w:tcW w:w="3906" w:type="dxa"/>
            <w:shd w:val="clear" w:color="auto" w:fill="auto"/>
            <w:noWrap/>
            <w:vAlign w:val="center"/>
            <w:hideMark/>
          </w:tcPr>
          <w:p w14:paraId="61137928" w14:textId="7350B167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1.大学二年级申请转专业的学生需</w:t>
            </w:r>
            <w:r w:rsidRPr="003F33B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降一级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、三年级申请转专业的学生需</w:t>
            </w:r>
            <w:r w:rsidRPr="003F33B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降两级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与2024级学生一起学习。</w:t>
            </w:r>
          </w:p>
          <w:p w14:paraId="0F47F4E9" w14:textId="24F46384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2.报名人数无论是否超过计划人数都进行笔试以及面试。</w:t>
            </w:r>
          </w:p>
          <w:p w14:paraId="181FDF6E" w14:textId="3ABAE42F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3.笔试不及格者（60分以下）不得参加面试。若笔试及格人数达不到计划人数，不递补。</w:t>
            </w:r>
            <w:r w:rsidRPr="000D055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4.面试不及格者（60分以下）不得录取。若面试及格人数达不到计划人数，不递补。若面试及格人数超过计划人数，最后按转专业考核总成绩择优录取。</w:t>
            </w:r>
          </w:p>
        </w:tc>
      </w:tr>
      <w:tr w:rsidR="000D055E" w:rsidRPr="006C3237" w14:paraId="4CE129B4" w14:textId="77777777" w:rsidTr="008D52E4">
        <w:trPr>
          <w:trHeight w:val="278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7B33250" w14:textId="77777777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14:paraId="7BA91FEF" w14:textId="126CD7A9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笔试（100分）+面试（100分）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2955A42C" w14:textId="0146D543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笔试内容（</w:t>
            </w:r>
            <w:r w:rsidR="00BF5170" w:rsidRPr="00BF51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一张综合卷</w:t>
            </w:r>
            <w:r w:rsidR="00BF51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占考核成绩</w:t>
            </w:r>
            <w:r w:rsidR="009E7F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0％）：</w:t>
            </w:r>
            <w:r w:rsidR="008D52E4" w:rsidRPr="000D05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现代汉语</w:t>
            </w:r>
            <w:r w:rsidR="008D52E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I、</w:t>
            </w:r>
            <w:r w:rsidRPr="000D05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大学写作</w:t>
            </w:r>
          </w:p>
          <w:p w14:paraId="223B0B7D" w14:textId="1D5B5A2A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面试内容（占考核成绩</w:t>
            </w:r>
            <w:r w:rsidR="009E7F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0％）：秘书学的相关知识</w:t>
            </w:r>
          </w:p>
        </w:tc>
        <w:tc>
          <w:tcPr>
            <w:tcW w:w="1418" w:type="dxa"/>
          </w:tcPr>
          <w:p w14:paraId="5EFC8DF4" w14:textId="77777777" w:rsidR="008D52E4" w:rsidRDefault="008D52E4" w:rsidP="008D52E4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黄伯荣、廖序东主编：《现代汉语》（增订六版）上册，高等教育出版社，2017年。</w:t>
            </w:r>
          </w:p>
          <w:p w14:paraId="459D4811" w14:textId="19DEB34B" w:rsidR="000D055E" w:rsidRPr="000D055E" w:rsidRDefault="008D52E4" w:rsidP="008D52E4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路德庆《普通写作学教程》（第5版），高等教育出版社，2015年。</w:t>
            </w:r>
          </w:p>
        </w:tc>
        <w:tc>
          <w:tcPr>
            <w:tcW w:w="3906" w:type="dxa"/>
            <w:shd w:val="clear" w:color="auto" w:fill="auto"/>
            <w:noWrap/>
            <w:vAlign w:val="center"/>
            <w:hideMark/>
          </w:tcPr>
          <w:p w14:paraId="68BD57E6" w14:textId="5973AC13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1.原为</w:t>
            </w:r>
            <w:r w:rsidRPr="003F33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汉语言文学专业、汉语国际教育专业的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转专业学生不需降级，直接并入同年级班级上课。</w:t>
            </w:r>
            <w:r w:rsidRPr="000D05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非汉语言文学专业、汉语国际教育专业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的转专业学生大学二年级申请转专业的需</w:t>
            </w:r>
            <w:r w:rsidRPr="003F33B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降一级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、三年级申请转专业的需</w:t>
            </w:r>
            <w:r w:rsidRPr="003F33B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降两级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与2024级学生一起学习。</w:t>
            </w:r>
          </w:p>
          <w:p w14:paraId="42E2033F" w14:textId="77777777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2.报名人数无论是否超过计划人数都先进行笔试。</w:t>
            </w:r>
          </w:p>
          <w:p w14:paraId="73A368EB" w14:textId="77777777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3.笔试不及格者（60分以下）不得参加面试。若笔试及格人数达不到计划人数，不递补。</w:t>
            </w:r>
          </w:p>
          <w:p w14:paraId="4E347108" w14:textId="1589DAC1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4.若面试人数达不到计划人数，则直接录取，不再进行面试环节。若面试人数超过计划人数，安排面试，最后按转专业考核总成绩择优录取。</w:t>
            </w:r>
          </w:p>
        </w:tc>
      </w:tr>
      <w:tr w:rsidR="000D055E" w:rsidRPr="006C3237" w14:paraId="1728AA62" w14:textId="77777777" w:rsidTr="008D52E4">
        <w:trPr>
          <w:trHeight w:val="278"/>
          <w:jc w:val="center"/>
        </w:trPr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7509CA82" w14:textId="40D51A50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汉语国际教育</w:t>
            </w:r>
          </w:p>
        </w:tc>
        <w:tc>
          <w:tcPr>
            <w:tcW w:w="865" w:type="dxa"/>
            <w:shd w:val="clear" w:color="auto" w:fill="auto"/>
            <w:noWrap/>
            <w:vAlign w:val="center"/>
            <w:hideMark/>
          </w:tcPr>
          <w:p w14:paraId="78AF1DF7" w14:textId="6AF9E67A" w:rsidR="000D055E" w:rsidRPr="000D055E" w:rsidRDefault="000D055E" w:rsidP="000D055E">
            <w:pPr>
              <w:widowControl/>
              <w:spacing w:line="24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笔试（100分）+面试（100分）。</w:t>
            </w:r>
          </w:p>
        </w:tc>
        <w:tc>
          <w:tcPr>
            <w:tcW w:w="1502" w:type="dxa"/>
            <w:shd w:val="clear" w:color="auto" w:fill="auto"/>
            <w:noWrap/>
            <w:vAlign w:val="center"/>
            <w:hideMark/>
          </w:tcPr>
          <w:p w14:paraId="5911A02F" w14:textId="56316B89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笔试内容（</w:t>
            </w:r>
            <w:r w:rsidR="00BF5170" w:rsidRPr="00BF51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一张综合卷</w:t>
            </w:r>
            <w:r w:rsidR="00BF517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占考核成绩</w:t>
            </w:r>
            <w:r w:rsidR="009E7F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0％）：</w:t>
            </w:r>
            <w:r w:rsidRPr="000D05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现代汉语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I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8D52E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大学写作</w:t>
            </w:r>
          </w:p>
          <w:p w14:paraId="711D8DAE" w14:textId="1AA3E758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面试内容（占考核成绩</w:t>
            </w:r>
            <w:r w:rsidR="009E7F1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0％）：汉语国际教育的相关知识</w:t>
            </w:r>
          </w:p>
        </w:tc>
        <w:tc>
          <w:tcPr>
            <w:tcW w:w="1418" w:type="dxa"/>
          </w:tcPr>
          <w:p w14:paraId="2A7A383B" w14:textId="77777777" w:rsid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黄伯荣、廖序东主编：《现代汉语》（增订六版）上册，高等教育出版社，2017年。</w:t>
            </w:r>
          </w:p>
          <w:p w14:paraId="387A5519" w14:textId="38344FFE" w:rsidR="008D52E4" w:rsidRPr="000D055E" w:rsidRDefault="008D52E4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路德庆《普通写作学教程》（第5版），高等教育出版社，2015年。</w:t>
            </w:r>
          </w:p>
        </w:tc>
        <w:tc>
          <w:tcPr>
            <w:tcW w:w="3906" w:type="dxa"/>
            <w:shd w:val="clear" w:color="auto" w:fill="auto"/>
            <w:noWrap/>
            <w:vAlign w:val="center"/>
            <w:hideMark/>
          </w:tcPr>
          <w:p w14:paraId="12BC7ECD" w14:textId="3DE294FC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1.原为</w:t>
            </w:r>
            <w:r w:rsidRPr="003F33B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汉语言文学专业、秘书学专业的转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专业学生不需降级，直接并入同年级班级上课。</w:t>
            </w:r>
            <w:r w:rsidRPr="000D055E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非汉语言文学专业、秘书学专业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的转专业学生大学二年级申请转专业的需</w:t>
            </w:r>
            <w:r w:rsidRPr="003F33B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降一级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、三年级申请转专业的需</w:t>
            </w:r>
            <w:r w:rsidRPr="003F33B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降两级</w:t>
            </w: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与2024级学生一起学习。</w:t>
            </w:r>
          </w:p>
          <w:p w14:paraId="7CEBA04E" w14:textId="4FCC4732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2.报名人数无论是否超过计划人数都先进行笔试。</w:t>
            </w:r>
          </w:p>
          <w:p w14:paraId="0554A72A" w14:textId="77777777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3.笔试不及格者（60分以下）不得参加面试。若笔试及格人数达不到计划人数，不递补。</w:t>
            </w:r>
          </w:p>
          <w:p w14:paraId="15D13D48" w14:textId="6499E9B7" w:rsidR="000D055E" w:rsidRPr="000D055E" w:rsidRDefault="000D055E" w:rsidP="000D055E">
            <w:pPr>
              <w:widowControl/>
              <w:spacing w:line="24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0D05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4.若面试人数达不到计划人数，则直接录取，不再进行面试环节。若面试人数超过计划人数，安排面试，最后按转专业考核总成绩择优录取。</w:t>
            </w:r>
          </w:p>
        </w:tc>
      </w:tr>
    </w:tbl>
    <w:p w14:paraId="14B48EBE" w14:textId="77777777" w:rsidR="006C3237" w:rsidRDefault="006C3237">
      <w:pPr>
        <w:rPr>
          <w:rFonts w:ascii="宋体" w:hAnsi="宋体" w:hint="eastAsia"/>
          <w:sz w:val="24"/>
          <w:szCs w:val="24"/>
        </w:rPr>
      </w:pPr>
    </w:p>
    <w:p w14:paraId="1875604F" w14:textId="60D9D054" w:rsidR="006C3237" w:rsidRDefault="00845C6F" w:rsidP="00845C6F">
      <w:pPr>
        <w:pStyle w:val="2"/>
        <w:spacing w:before="156" w:after="156"/>
        <w:ind w:firstLine="643"/>
        <w:rPr>
          <w:rFonts w:hint="eastAsia"/>
        </w:rPr>
      </w:pPr>
      <w:r>
        <w:rPr>
          <w:rFonts w:hint="eastAsia"/>
        </w:rPr>
        <w:lastRenderedPageBreak/>
        <w:t>四、</w:t>
      </w:r>
      <w:r w:rsidR="002A26DF">
        <w:rPr>
          <w:rFonts w:hint="eastAsia"/>
        </w:rPr>
        <w:t>报名</w:t>
      </w:r>
      <w:r>
        <w:rPr>
          <w:rFonts w:hint="eastAsia"/>
        </w:rPr>
        <w:t>咨询</w:t>
      </w:r>
    </w:p>
    <w:p w14:paraId="21D85817" w14:textId="523538A2" w:rsidR="002A26DF" w:rsidRDefault="00845C6F" w:rsidP="00845C6F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报名咨询请联系人文学部华老师，</w:t>
      </w:r>
      <w:r w:rsidRPr="00C511E0">
        <w:rPr>
          <w:rFonts w:ascii="宋体" w:hAnsi="宋体" w:hint="eastAsia"/>
          <w:sz w:val="24"/>
          <w:szCs w:val="24"/>
        </w:rPr>
        <w:t>电话：5622672</w:t>
      </w:r>
      <w:r w:rsidR="00F56CC8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。</w:t>
      </w:r>
    </w:p>
    <w:p w14:paraId="77B8E438" w14:textId="4BC307EC" w:rsidR="002A26DF" w:rsidRDefault="002A26DF" w:rsidP="0048404F">
      <w:pPr>
        <w:pStyle w:val="2"/>
        <w:spacing w:before="156" w:after="156"/>
        <w:ind w:firstLine="643"/>
        <w:rPr>
          <w:rFonts w:hint="eastAsia"/>
        </w:rPr>
      </w:pPr>
      <w:r>
        <w:rPr>
          <w:rFonts w:hint="eastAsia"/>
        </w:rPr>
        <w:t>五、特别提醒</w:t>
      </w:r>
    </w:p>
    <w:p w14:paraId="544A7C84" w14:textId="2EE5A7AA" w:rsidR="002A26DF" w:rsidRDefault="002A26DF" w:rsidP="002A26DF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1.学生要对申请转入的专业确实具有浓厚的学习兴趣和相关专长，并参照相关专业接收条件再作决定。</w:t>
      </w:r>
    </w:p>
    <w:p w14:paraId="644BF713" w14:textId="10173448" w:rsidR="002A26DF" w:rsidRDefault="002A26DF" w:rsidP="002A26DF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2.学生要尽可能避免转专业过程中的盲目性，要对申请转入专业的课程设置情况有详细了解，对课程的难易程度、能否跟上进度以及学习年限是否可能延长等重要事项了解清楚之后，再做出理性的抉择。</w:t>
      </w:r>
    </w:p>
    <w:p w14:paraId="13BD4EB1" w14:textId="1CB71939" w:rsidR="002A26DF" w:rsidRDefault="002A26DF" w:rsidP="002A26DF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3.转入专业的专业学费与原专业不一致的，学校按转入专业的专业学费标准计收全年的专业学费。同时，学生补修转入专业的课程时，须按转入专业的学分收费标准缴纳学分学费。</w:t>
      </w:r>
    </w:p>
    <w:p w14:paraId="7BDD6539" w14:textId="55DD49BD" w:rsidR="002A26DF" w:rsidRDefault="002A26DF" w:rsidP="002A26DF">
      <w:pPr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4.依据文件规定，学生应慎重对待转专业，转专业结果经学校正式公布后，不得退转或更改。</w:t>
      </w:r>
    </w:p>
    <w:p w14:paraId="166D7066" w14:textId="77777777" w:rsidR="006C3237" w:rsidRDefault="006C3237">
      <w:pPr>
        <w:rPr>
          <w:rFonts w:ascii="宋体" w:hAnsi="宋体" w:hint="eastAsia"/>
          <w:sz w:val="24"/>
          <w:szCs w:val="24"/>
        </w:rPr>
      </w:pPr>
    </w:p>
    <w:p w14:paraId="7B423FA1" w14:textId="29386281" w:rsidR="00062588" w:rsidRDefault="00062588" w:rsidP="008D52E4">
      <w:pPr>
        <w:ind w:right="48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人文学部</w:t>
      </w:r>
    </w:p>
    <w:p w14:paraId="53BF4770" w14:textId="16327F8D" w:rsidR="00062588" w:rsidRPr="006C3237" w:rsidRDefault="00062588" w:rsidP="00062588">
      <w:pPr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2024年12月16日</w:t>
      </w:r>
    </w:p>
    <w:sectPr w:rsidR="00062588" w:rsidRPr="006C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1A466" w14:textId="77777777" w:rsidR="008F6EFA" w:rsidRDefault="008F6EFA" w:rsidP="00845C6F">
      <w:pPr>
        <w:spacing w:line="240" w:lineRule="auto"/>
      </w:pPr>
      <w:r>
        <w:separator/>
      </w:r>
    </w:p>
  </w:endnote>
  <w:endnote w:type="continuationSeparator" w:id="0">
    <w:p w14:paraId="067290A5" w14:textId="77777777" w:rsidR="008F6EFA" w:rsidRDefault="008F6EFA" w:rsidP="00845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CD7D4" w14:textId="77777777" w:rsidR="008F6EFA" w:rsidRDefault="008F6EFA" w:rsidP="00845C6F">
      <w:pPr>
        <w:spacing w:line="240" w:lineRule="auto"/>
      </w:pPr>
      <w:r>
        <w:separator/>
      </w:r>
    </w:p>
  </w:footnote>
  <w:footnote w:type="continuationSeparator" w:id="0">
    <w:p w14:paraId="1670E294" w14:textId="77777777" w:rsidR="008F6EFA" w:rsidRDefault="008F6EFA" w:rsidP="00845C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37"/>
    <w:rsid w:val="00062588"/>
    <w:rsid w:val="000D055E"/>
    <w:rsid w:val="0013030E"/>
    <w:rsid w:val="00164E5F"/>
    <w:rsid w:val="001878AF"/>
    <w:rsid w:val="00205EE4"/>
    <w:rsid w:val="00267FD8"/>
    <w:rsid w:val="002A26DF"/>
    <w:rsid w:val="002C1D40"/>
    <w:rsid w:val="002D3689"/>
    <w:rsid w:val="00351D6F"/>
    <w:rsid w:val="003F33B7"/>
    <w:rsid w:val="00415C53"/>
    <w:rsid w:val="004563F1"/>
    <w:rsid w:val="0048404F"/>
    <w:rsid w:val="004F4C7A"/>
    <w:rsid w:val="006877F0"/>
    <w:rsid w:val="006C3237"/>
    <w:rsid w:val="00723CA3"/>
    <w:rsid w:val="007275A9"/>
    <w:rsid w:val="007C7903"/>
    <w:rsid w:val="00823FD5"/>
    <w:rsid w:val="00845C6F"/>
    <w:rsid w:val="008D52E4"/>
    <w:rsid w:val="008F13F2"/>
    <w:rsid w:val="008F6EFA"/>
    <w:rsid w:val="00952B9B"/>
    <w:rsid w:val="009E7F10"/>
    <w:rsid w:val="00A31BD6"/>
    <w:rsid w:val="00A35601"/>
    <w:rsid w:val="00A356A0"/>
    <w:rsid w:val="00A76334"/>
    <w:rsid w:val="00AB14BA"/>
    <w:rsid w:val="00AF12A9"/>
    <w:rsid w:val="00B161F8"/>
    <w:rsid w:val="00B31D7E"/>
    <w:rsid w:val="00BF2288"/>
    <w:rsid w:val="00BF5170"/>
    <w:rsid w:val="00C22851"/>
    <w:rsid w:val="00C511E0"/>
    <w:rsid w:val="00C76FBF"/>
    <w:rsid w:val="00D926D5"/>
    <w:rsid w:val="00E137D1"/>
    <w:rsid w:val="00E5063B"/>
    <w:rsid w:val="00EB6A4E"/>
    <w:rsid w:val="00F56CC8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20434"/>
  <w15:chartTrackingRefBased/>
  <w15:docId w15:val="{6C4EFCFE-B8E2-4FFB-A14A-DC12D3DA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2A9"/>
    <w:pPr>
      <w:widowControl w:val="0"/>
      <w:adjustRightInd w:val="0"/>
      <w:snapToGrid w:val="0"/>
      <w:spacing w:line="360" w:lineRule="auto"/>
      <w:jc w:val="both"/>
    </w:pPr>
  </w:style>
  <w:style w:type="paragraph" w:styleId="1">
    <w:name w:val="heading 1"/>
    <w:basedOn w:val="a"/>
    <w:next w:val="a"/>
    <w:link w:val="10"/>
    <w:qFormat/>
    <w:rsid w:val="0048404F"/>
    <w:pPr>
      <w:ind w:firstLineChars="200" w:firstLine="723"/>
      <w:jc w:val="center"/>
      <w:outlineLvl w:val="0"/>
    </w:pPr>
    <w:rPr>
      <w:rFonts w:ascii="宋体" w:hAnsi="宋体"/>
      <w:b/>
      <w:bCs/>
      <w:sz w:val="36"/>
      <w:szCs w:val="36"/>
    </w:rPr>
  </w:style>
  <w:style w:type="paragraph" w:styleId="2">
    <w:name w:val="heading 2"/>
    <w:basedOn w:val="1"/>
    <w:next w:val="a"/>
    <w:link w:val="20"/>
    <w:uiPriority w:val="9"/>
    <w:unhideWhenUsed/>
    <w:qFormat/>
    <w:rsid w:val="0048404F"/>
    <w:pPr>
      <w:spacing w:beforeLines="50" w:before="50" w:afterLines="50" w:after="50"/>
      <w:ind w:firstLine="200"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nhideWhenUsed/>
    <w:qFormat/>
    <w:rsid w:val="0048404F"/>
    <w:pPr>
      <w:ind w:firstLineChars="200" w:firstLine="480"/>
      <w:outlineLvl w:val="2"/>
    </w:pPr>
    <w:rPr>
      <w:rFonts w:ascii="黑体" w:eastAsia="黑体" w:hAnsi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8404F"/>
    <w:rPr>
      <w:rFonts w:ascii="宋体" w:hAnsi="宋体"/>
      <w:b/>
      <w:bCs/>
      <w:sz w:val="36"/>
      <w:szCs w:val="36"/>
    </w:rPr>
  </w:style>
  <w:style w:type="paragraph" w:styleId="TOC3">
    <w:name w:val="toc 3"/>
    <w:basedOn w:val="a"/>
    <w:next w:val="a"/>
    <w:autoRedefine/>
    <w:uiPriority w:val="39"/>
    <w:unhideWhenUsed/>
    <w:qFormat/>
    <w:rsid w:val="00A356A0"/>
    <w:pPr>
      <w:widowControl/>
      <w:spacing w:after="100" w:line="276" w:lineRule="auto"/>
      <w:ind w:leftChars="100" w:left="210" w:rightChars="100" w:right="210"/>
      <w:jc w:val="left"/>
    </w:pPr>
    <w:rPr>
      <w:kern w:val="0"/>
      <w:sz w:val="22"/>
      <w:szCs w:val="22"/>
    </w:rPr>
  </w:style>
  <w:style w:type="character" w:customStyle="1" w:styleId="30">
    <w:name w:val="标题 3 字符"/>
    <w:basedOn w:val="a0"/>
    <w:link w:val="3"/>
    <w:rsid w:val="0048404F"/>
    <w:rPr>
      <w:rFonts w:ascii="黑体" w:eastAsia="黑体" w:hAnsi="黑体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48404F"/>
    <w:rPr>
      <w:rFonts w:ascii="宋体" w:hAnsi="宋体"/>
      <w:b/>
      <w:bCs/>
      <w:sz w:val="32"/>
      <w:szCs w:val="36"/>
    </w:rPr>
  </w:style>
  <w:style w:type="paragraph" w:styleId="a3">
    <w:name w:val="header"/>
    <w:basedOn w:val="a"/>
    <w:link w:val="a4"/>
    <w:uiPriority w:val="99"/>
    <w:unhideWhenUsed/>
    <w:rsid w:val="00845C6F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C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C6F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C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F6DB-1D04-41F5-ACF0-17527BCD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wg</dc:creator>
  <cp:keywords/>
  <dc:description/>
  <cp:lastModifiedBy>d wg</cp:lastModifiedBy>
  <cp:revision>5</cp:revision>
  <dcterms:created xsi:type="dcterms:W3CDTF">2024-12-31T07:07:00Z</dcterms:created>
  <dcterms:modified xsi:type="dcterms:W3CDTF">2025-01-06T10:00:00Z</dcterms:modified>
</cp:coreProperties>
</file>